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FCD" w:rsidRDefault="006E5FCD" w:rsidP="006E5FCD">
      <w:pPr>
        <w:jc w:val="center"/>
        <w:rPr>
          <w:b/>
          <w:bCs/>
          <w:sz w:val="28"/>
        </w:rPr>
      </w:pPr>
      <w:r w:rsidRPr="001A7D8A">
        <w:rPr>
          <w:b/>
          <w:bCs/>
          <w:sz w:val="28"/>
        </w:rPr>
        <w:t>Menno Simons Christian School</w:t>
      </w:r>
    </w:p>
    <w:p w:rsidR="006E5FCD" w:rsidRDefault="00C71F90" w:rsidP="00C71F90">
      <w:pPr>
        <w:jc w:val="center"/>
        <w:rPr>
          <w:b/>
          <w:bCs/>
          <w:sz w:val="28"/>
        </w:rPr>
      </w:pPr>
      <w:r>
        <w:rPr>
          <w:b/>
          <w:bCs/>
          <w:sz w:val="28"/>
        </w:rPr>
        <w:t>Jr</w:t>
      </w:r>
      <w:r w:rsidR="006E5FCD">
        <w:rPr>
          <w:b/>
          <w:bCs/>
          <w:sz w:val="28"/>
        </w:rPr>
        <w:t xml:space="preserve"> Volleyball Invitational </w:t>
      </w:r>
    </w:p>
    <w:p w:rsidR="006E5FCD" w:rsidRPr="000F65C7" w:rsidRDefault="002F2B10" w:rsidP="000F65C7">
      <w:pPr>
        <w:jc w:val="center"/>
        <w:rPr>
          <w:b/>
          <w:sz w:val="28"/>
          <w:szCs w:val="28"/>
        </w:rPr>
      </w:pPr>
      <w:r w:rsidRPr="002F2B10">
        <w:rPr>
          <w:b/>
          <w:sz w:val="28"/>
          <w:szCs w:val="28"/>
        </w:rPr>
        <w:t>September 2</w:t>
      </w:r>
      <w:r w:rsidR="000F65C7">
        <w:rPr>
          <w:b/>
          <w:sz w:val="28"/>
          <w:szCs w:val="28"/>
        </w:rPr>
        <w:t>5</w:t>
      </w:r>
      <w:r w:rsidRPr="002F2B10">
        <w:rPr>
          <w:b/>
          <w:sz w:val="28"/>
          <w:szCs w:val="28"/>
        </w:rPr>
        <w:t>,</w:t>
      </w:r>
      <w:r>
        <w:t xml:space="preserve"> </w:t>
      </w:r>
      <w:r w:rsidR="006E5FCD">
        <w:rPr>
          <w:b/>
          <w:bCs/>
          <w:sz w:val="28"/>
        </w:rPr>
        <w:t>20</w:t>
      </w:r>
      <w:r w:rsidR="00937E17">
        <w:rPr>
          <w:b/>
          <w:bCs/>
          <w:sz w:val="28"/>
        </w:rPr>
        <w:t>21</w:t>
      </w:r>
    </w:p>
    <w:p w:rsidR="006E5FCD" w:rsidRDefault="006E5FCD" w:rsidP="006E5FCD">
      <w:pPr>
        <w:rPr>
          <w:sz w:val="20"/>
          <w:szCs w:val="20"/>
        </w:rPr>
      </w:pPr>
    </w:p>
    <w:tbl>
      <w:tblPr>
        <w:tblStyle w:val="TableGrid"/>
        <w:tblW w:w="0" w:type="auto"/>
        <w:tblInd w:w="2280" w:type="dxa"/>
        <w:tblLook w:val="04A0" w:firstRow="1" w:lastRow="0" w:firstColumn="1" w:lastColumn="0" w:noHBand="0" w:noVBand="1"/>
      </w:tblPr>
      <w:tblGrid>
        <w:gridCol w:w="2410"/>
        <w:gridCol w:w="2380"/>
      </w:tblGrid>
      <w:tr w:rsidR="000F65C7" w:rsidTr="000F65C7">
        <w:tc>
          <w:tcPr>
            <w:tcW w:w="2410" w:type="dxa"/>
            <w:tcBorders>
              <w:bottom w:val="single" w:sz="4" w:space="0" w:color="auto"/>
            </w:tcBorders>
            <w:shd w:val="clear" w:color="auto" w:fill="00B0F0"/>
          </w:tcPr>
          <w:p w:rsidR="000F65C7" w:rsidRPr="006E5FCD" w:rsidRDefault="000F65C7" w:rsidP="000F65C7">
            <w:pPr>
              <w:rPr>
                <w:rFonts w:cs="Aharoni"/>
                <w:b/>
                <w:sz w:val="20"/>
                <w:szCs w:val="20"/>
              </w:rPr>
            </w:pPr>
            <w:r>
              <w:rPr>
                <w:rFonts w:cs="Aharoni"/>
                <w:b/>
                <w:sz w:val="20"/>
                <w:szCs w:val="20"/>
              </w:rPr>
              <w:t>Jr Girls Pool A</w:t>
            </w:r>
          </w:p>
        </w:tc>
        <w:tc>
          <w:tcPr>
            <w:tcW w:w="2380" w:type="dxa"/>
            <w:tcBorders>
              <w:bottom w:val="single" w:sz="4" w:space="0" w:color="auto"/>
            </w:tcBorders>
            <w:shd w:val="clear" w:color="auto" w:fill="FFFF00"/>
          </w:tcPr>
          <w:p w:rsidR="000F65C7" w:rsidRPr="006E5FCD" w:rsidRDefault="000F65C7" w:rsidP="000F65C7">
            <w:pPr>
              <w:rPr>
                <w:rFonts w:cs="Aharoni"/>
                <w:b/>
                <w:sz w:val="20"/>
                <w:szCs w:val="20"/>
              </w:rPr>
            </w:pPr>
            <w:r>
              <w:rPr>
                <w:rFonts w:cs="Aharoni"/>
                <w:b/>
                <w:sz w:val="20"/>
                <w:szCs w:val="20"/>
              </w:rPr>
              <w:t>Jr Boys Pool B</w:t>
            </w:r>
          </w:p>
        </w:tc>
      </w:tr>
      <w:tr w:rsidR="000F65C7" w:rsidTr="000F65C7">
        <w:tc>
          <w:tcPr>
            <w:tcW w:w="2410" w:type="dxa"/>
            <w:shd w:val="clear" w:color="auto" w:fill="00B0F0"/>
          </w:tcPr>
          <w:p w:rsidR="000F65C7" w:rsidRPr="00C34758" w:rsidRDefault="00772E9F" w:rsidP="000F65C7">
            <w:pPr>
              <w:rPr>
                <w:sz w:val="20"/>
                <w:szCs w:val="20"/>
              </w:rPr>
            </w:pPr>
            <w:r>
              <w:rPr>
                <w:sz w:val="20"/>
                <w:szCs w:val="20"/>
              </w:rPr>
              <w:t>1.</w:t>
            </w:r>
            <w:r w:rsidR="001D5E32">
              <w:rPr>
                <w:sz w:val="20"/>
                <w:szCs w:val="20"/>
              </w:rPr>
              <w:t xml:space="preserve"> </w:t>
            </w:r>
            <w:r w:rsidR="000F65C7" w:rsidRPr="00C34758">
              <w:rPr>
                <w:sz w:val="20"/>
                <w:szCs w:val="20"/>
              </w:rPr>
              <w:t>Menno Simons</w:t>
            </w:r>
          </w:p>
        </w:tc>
        <w:tc>
          <w:tcPr>
            <w:tcW w:w="2380" w:type="dxa"/>
            <w:shd w:val="clear" w:color="auto" w:fill="FFFF00"/>
          </w:tcPr>
          <w:p w:rsidR="000F65C7" w:rsidRDefault="00772E9F" w:rsidP="000F65C7">
            <w:pPr>
              <w:rPr>
                <w:sz w:val="20"/>
                <w:szCs w:val="20"/>
              </w:rPr>
            </w:pPr>
            <w:r>
              <w:rPr>
                <w:sz w:val="20"/>
                <w:szCs w:val="20"/>
              </w:rPr>
              <w:t xml:space="preserve">A. </w:t>
            </w:r>
            <w:r w:rsidR="000F65C7" w:rsidRPr="00C34758">
              <w:rPr>
                <w:sz w:val="20"/>
                <w:szCs w:val="20"/>
              </w:rPr>
              <w:t>Menno Simons</w:t>
            </w:r>
            <w:r>
              <w:rPr>
                <w:sz w:val="20"/>
                <w:szCs w:val="20"/>
              </w:rPr>
              <w:t xml:space="preserve"> (8)</w:t>
            </w:r>
          </w:p>
        </w:tc>
      </w:tr>
      <w:tr w:rsidR="000F65C7" w:rsidTr="000F65C7">
        <w:tc>
          <w:tcPr>
            <w:tcW w:w="2410" w:type="dxa"/>
            <w:shd w:val="clear" w:color="auto" w:fill="00B0F0"/>
          </w:tcPr>
          <w:p w:rsidR="000F65C7" w:rsidRPr="00C34758" w:rsidRDefault="00772E9F" w:rsidP="00E429B9">
            <w:pPr>
              <w:rPr>
                <w:sz w:val="20"/>
                <w:szCs w:val="20"/>
              </w:rPr>
            </w:pPr>
            <w:r>
              <w:rPr>
                <w:sz w:val="20"/>
                <w:szCs w:val="20"/>
              </w:rPr>
              <w:t xml:space="preserve">2. </w:t>
            </w:r>
            <w:r w:rsidR="006D2C43">
              <w:rPr>
                <w:sz w:val="20"/>
                <w:szCs w:val="20"/>
              </w:rPr>
              <w:t>Rundle Academy</w:t>
            </w:r>
          </w:p>
        </w:tc>
        <w:tc>
          <w:tcPr>
            <w:tcW w:w="2380" w:type="dxa"/>
            <w:shd w:val="clear" w:color="auto" w:fill="FFFF00"/>
          </w:tcPr>
          <w:p w:rsidR="000F65C7" w:rsidRDefault="00772E9F" w:rsidP="000F65C7">
            <w:pPr>
              <w:rPr>
                <w:sz w:val="20"/>
                <w:szCs w:val="20"/>
              </w:rPr>
            </w:pPr>
            <w:r>
              <w:rPr>
                <w:sz w:val="20"/>
                <w:szCs w:val="20"/>
              </w:rPr>
              <w:t>B. Menno Simons (7)</w:t>
            </w:r>
          </w:p>
        </w:tc>
      </w:tr>
      <w:tr w:rsidR="000F65C7" w:rsidTr="000F65C7">
        <w:tc>
          <w:tcPr>
            <w:tcW w:w="2410" w:type="dxa"/>
            <w:shd w:val="clear" w:color="auto" w:fill="00B0F0"/>
          </w:tcPr>
          <w:p w:rsidR="000F65C7" w:rsidRPr="00C34758" w:rsidRDefault="00772E9F" w:rsidP="00E429B9">
            <w:pPr>
              <w:rPr>
                <w:sz w:val="20"/>
                <w:szCs w:val="20"/>
              </w:rPr>
            </w:pPr>
            <w:r>
              <w:rPr>
                <w:sz w:val="20"/>
                <w:szCs w:val="20"/>
              </w:rPr>
              <w:t xml:space="preserve">3. </w:t>
            </w:r>
            <w:r w:rsidR="006D2C43">
              <w:rPr>
                <w:sz w:val="20"/>
                <w:szCs w:val="20"/>
              </w:rPr>
              <w:t>Calgary Christian</w:t>
            </w:r>
          </w:p>
        </w:tc>
        <w:tc>
          <w:tcPr>
            <w:tcW w:w="2380" w:type="dxa"/>
            <w:shd w:val="clear" w:color="auto" w:fill="FFFF00"/>
          </w:tcPr>
          <w:p w:rsidR="000F65C7" w:rsidRDefault="00772E9F" w:rsidP="006D2C43">
            <w:pPr>
              <w:rPr>
                <w:sz w:val="20"/>
                <w:szCs w:val="20"/>
              </w:rPr>
            </w:pPr>
            <w:r>
              <w:rPr>
                <w:sz w:val="20"/>
                <w:szCs w:val="20"/>
              </w:rPr>
              <w:t xml:space="preserve">C. </w:t>
            </w:r>
            <w:r w:rsidR="006D2C43">
              <w:rPr>
                <w:sz w:val="20"/>
                <w:szCs w:val="20"/>
              </w:rPr>
              <w:t>Calgary Christian</w:t>
            </w:r>
          </w:p>
        </w:tc>
      </w:tr>
      <w:tr w:rsidR="000F65C7" w:rsidTr="000F65C7">
        <w:tc>
          <w:tcPr>
            <w:tcW w:w="2410" w:type="dxa"/>
            <w:shd w:val="clear" w:color="auto" w:fill="00B0F0"/>
          </w:tcPr>
          <w:p w:rsidR="000F65C7" w:rsidRDefault="00772E9F" w:rsidP="001D5E32">
            <w:pPr>
              <w:rPr>
                <w:sz w:val="20"/>
                <w:szCs w:val="20"/>
              </w:rPr>
            </w:pPr>
            <w:r>
              <w:rPr>
                <w:sz w:val="20"/>
                <w:szCs w:val="20"/>
              </w:rPr>
              <w:t xml:space="preserve">4. </w:t>
            </w:r>
            <w:proofErr w:type="spellStart"/>
            <w:r w:rsidR="00E429B9">
              <w:rPr>
                <w:sz w:val="20"/>
                <w:szCs w:val="20"/>
              </w:rPr>
              <w:t>Bearspaw</w:t>
            </w:r>
            <w:proofErr w:type="spellEnd"/>
            <w:r w:rsidR="00E429B9">
              <w:rPr>
                <w:sz w:val="20"/>
                <w:szCs w:val="20"/>
              </w:rPr>
              <w:t xml:space="preserve"> Christian</w:t>
            </w:r>
          </w:p>
        </w:tc>
        <w:tc>
          <w:tcPr>
            <w:tcW w:w="2380" w:type="dxa"/>
            <w:shd w:val="clear" w:color="auto" w:fill="FFFF00"/>
          </w:tcPr>
          <w:p w:rsidR="000F65C7" w:rsidRDefault="00772E9F" w:rsidP="001D5E32">
            <w:pPr>
              <w:rPr>
                <w:sz w:val="20"/>
                <w:szCs w:val="20"/>
              </w:rPr>
            </w:pPr>
            <w:r>
              <w:rPr>
                <w:sz w:val="20"/>
                <w:szCs w:val="20"/>
              </w:rPr>
              <w:t xml:space="preserve">D. </w:t>
            </w:r>
            <w:proofErr w:type="spellStart"/>
            <w:r w:rsidR="00E429B9">
              <w:rPr>
                <w:sz w:val="20"/>
                <w:szCs w:val="20"/>
              </w:rPr>
              <w:t>Bearspaw</w:t>
            </w:r>
            <w:proofErr w:type="spellEnd"/>
            <w:r w:rsidR="00E429B9">
              <w:rPr>
                <w:sz w:val="20"/>
                <w:szCs w:val="20"/>
              </w:rPr>
              <w:t xml:space="preserve"> Christian</w:t>
            </w:r>
          </w:p>
        </w:tc>
      </w:tr>
    </w:tbl>
    <w:p w:rsidR="006E5FCD" w:rsidRDefault="006E5FCD" w:rsidP="006E5FCD">
      <w:pPr>
        <w:rPr>
          <w:sz w:val="20"/>
          <w:szCs w:val="20"/>
        </w:rPr>
      </w:pPr>
    </w:p>
    <w:p w:rsidR="006E5FCD" w:rsidRDefault="006E5FCD"/>
    <w:tbl>
      <w:tblPr>
        <w:tblStyle w:val="TableGrid"/>
        <w:tblW w:w="0" w:type="auto"/>
        <w:tblLayout w:type="fixed"/>
        <w:tblLook w:val="04A0" w:firstRow="1" w:lastRow="0" w:firstColumn="1" w:lastColumn="0" w:noHBand="0" w:noVBand="1"/>
      </w:tblPr>
      <w:tblGrid>
        <w:gridCol w:w="1361"/>
        <w:gridCol w:w="984"/>
        <w:gridCol w:w="3292"/>
        <w:gridCol w:w="567"/>
        <w:gridCol w:w="3372"/>
      </w:tblGrid>
      <w:tr w:rsidR="0035576D" w:rsidTr="00616190">
        <w:tc>
          <w:tcPr>
            <w:tcW w:w="1361" w:type="dxa"/>
            <w:vMerge w:val="restart"/>
            <w:textDirection w:val="btLr"/>
          </w:tcPr>
          <w:p w:rsidR="0035576D" w:rsidRPr="006E5FCD" w:rsidRDefault="0035576D" w:rsidP="007F6308">
            <w:pPr>
              <w:ind w:left="113" w:right="113"/>
              <w:jc w:val="center"/>
              <w:rPr>
                <w:b/>
                <w:i/>
              </w:rPr>
            </w:pPr>
            <w:r>
              <w:rPr>
                <w:b/>
                <w:i/>
              </w:rPr>
              <w:t>Satur</w:t>
            </w:r>
            <w:r w:rsidRPr="006E5FCD">
              <w:rPr>
                <w:b/>
                <w:i/>
              </w:rPr>
              <w:t>day</w:t>
            </w:r>
          </w:p>
          <w:p w:rsidR="0035576D" w:rsidRDefault="0035576D" w:rsidP="00937E17">
            <w:pPr>
              <w:ind w:left="113" w:right="113"/>
              <w:jc w:val="center"/>
            </w:pPr>
            <w:r w:rsidRPr="006E5FCD">
              <w:rPr>
                <w:b/>
                <w:i/>
              </w:rPr>
              <w:t>Sept. 2</w:t>
            </w:r>
            <w:r w:rsidR="00937E17">
              <w:rPr>
                <w:b/>
                <w:i/>
              </w:rPr>
              <w:t>5</w:t>
            </w:r>
          </w:p>
        </w:tc>
        <w:tc>
          <w:tcPr>
            <w:tcW w:w="984" w:type="dxa"/>
          </w:tcPr>
          <w:p w:rsidR="0035576D" w:rsidRPr="006E5FCD" w:rsidRDefault="0035576D" w:rsidP="007F6308">
            <w:pPr>
              <w:jc w:val="center"/>
              <w:rPr>
                <w:rFonts w:ascii="Algerian" w:hAnsi="Algerian"/>
              </w:rPr>
            </w:pPr>
            <w:r w:rsidRPr="006E5FCD">
              <w:rPr>
                <w:rFonts w:ascii="Algerian" w:hAnsi="Algerian"/>
              </w:rPr>
              <w:t>Time</w:t>
            </w:r>
          </w:p>
        </w:tc>
        <w:tc>
          <w:tcPr>
            <w:tcW w:w="3292" w:type="dxa"/>
            <w:tcBorders>
              <w:bottom w:val="single" w:sz="4" w:space="0" w:color="auto"/>
            </w:tcBorders>
          </w:tcPr>
          <w:p w:rsidR="0035576D" w:rsidRPr="006E5FCD" w:rsidRDefault="0035576D" w:rsidP="007F6308">
            <w:pPr>
              <w:jc w:val="center"/>
              <w:rPr>
                <w:rFonts w:ascii="Algerian" w:hAnsi="Algerian"/>
              </w:rPr>
            </w:pPr>
            <w:r w:rsidRPr="006E5FCD">
              <w:rPr>
                <w:rFonts w:ascii="Algerian" w:hAnsi="Algerian"/>
              </w:rPr>
              <w:t>Court #1</w:t>
            </w:r>
          </w:p>
        </w:tc>
        <w:tc>
          <w:tcPr>
            <w:tcW w:w="567" w:type="dxa"/>
            <w:vMerge w:val="restart"/>
          </w:tcPr>
          <w:p w:rsidR="0035576D" w:rsidRPr="006E5FCD" w:rsidRDefault="0035576D" w:rsidP="007F6308">
            <w:pPr>
              <w:jc w:val="center"/>
              <w:rPr>
                <w:rFonts w:ascii="Algerian" w:hAnsi="Algerian"/>
              </w:rPr>
            </w:pPr>
          </w:p>
        </w:tc>
        <w:tc>
          <w:tcPr>
            <w:tcW w:w="3372" w:type="dxa"/>
            <w:tcBorders>
              <w:bottom w:val="single" w:sz="4" w:space="0" w:color="auto"/>
            </w:tcBorders>
          </w:tcPr>
          <w:p w:rsidR="0035576D" w:rsidRPr="006E5FCD" w:rsidRDefault="0035576D" w:rsidP="007F6308">
            <w:pPr>
              <w:jc w:val="center"/>
              <w:rPr>
                <w:rFonts w:ascii="Algerian" w:hAnsi="Algerian"/>
              </w:rPr>
            </w:pPr>
            <w:r w:rsidRPr="006E5FCD">
              <w:rPr>
                <w:rFonts w:ascii="Algerian" w:hAnsi="Algerian"/>
              </w:rPr>
              <w:t>Court #2</w:t>
            </w:r>
          </w:p>
        </w:tc>
      </w:tr>
      <w:tr w:rsidR="00937E17" w:rsidTr="00937E17">
        <w:tc>
          <w:tcPr>
            <w:tcW w:w="1361" w:type="dxa"/>
            <w:vMerge/>
          </w:tcPr>
          <w:p w:rsidR="00937E17" w:rsidRDefault="00937E17" w:rsidP="00937E17"/>
        </w:tc>
        <w:tc>
          <w:tcPr>
            <w:tcW w:w="984" w:type="dxa"/>
          </w:tcPr>
          <w:p w:rsidR="00937E17" w:rsidRDefault="000F65C7" w:rsidP="00937E17">
            <w:r>
              <w:t>9</w:t>
            </w:r>
            <w:r w:rsidR="00937E17">
              <w:t>:00</w:t>
            </w:r>
          </w:p>
        </w:tc>
        <w:tc>
          <w:tcPr>
            <w:tcW w:w="3292" w:type="dxa"/>
            <w:shd w:val="clear" w:color="auto" w:fill="00B0F0"/>
          </w:tcPr>
          <w:p w:rsidR="00937E17" w:rsidRDefault="00937E17" w:rsidP="00937E17">
            <w:pPr>
              <w:jc w:val="center"/>
            </w:pPr>
            <w:r>
              <w:t>1 vs 2</w:t>
            </w:r>
          </w:p>
        </w:tc>
        <w:tc>
          <w:tcPr>
            <w:tcW w:w="567" w:type="dxa"/>
            <w:vMerge/>
            <w:shd w:val="clear" w:color="auto" w:fill="00B0F0"/>
          </w:tcPr>
          <w:p w:rsidR="00937E17" w:rsidRDefault="00937E17" w:rsidP="00937E17">
            <w:pPr>
              <w:jc w:val="center"/>
            </w:pPr>
          </w:p>
        </w:tc>
        <w:tc>
          <w:tcPr>
            <w:tcW w:w="3372" w:type="dxa"/>
            <w:shd w:val="clear" w:color="auto" w:fill="00B0F0"/>
          </w:tcPr>
          <w:p w:rsidR="00937E17" w:rsidRDefault="00937E17" w:rsidP="00937E17">
            <w:pPr>
              <w:jc w:val="center"/>
            </w:pPr>
            <w:r>
              <w:t>3 vs 4</w:t>
            </w:r>
          </w:p>
        </w:tc>
      </w:tr>
      <w:tr w:rsidR="00937E17" w:rsidTr="00937E17">
        <w:tc>
          <w:tcPr>
            <w:tcW w:w="1361" w:type="dxa"/>
            <w:vMerge/>
          </w:tcPr>
          <w:p w:rsidR="00937E17" w:rsidRDefault="00937E17" w:rsidP="00937E17"/>
        </w:tc>
        <w:tc>
          <w:tcPr>
            <w:tcW w:w="984" w:type="dxa"/>
          </w:tcPr>
          <w:p w:rsidR="00937E17" w:rsidRDefault="000F65C7" w:rsidP="00937E17">
            <w:r>
              <w:t>10</w:t>
            </w:r>
            <w:r w:rsidR="00937E17">
              <w:t>:00</w:t>
            </w:r>
          </w:p>
        </w:tc>
        <w:tc>
          <w:tcPr>
            <w:tcW w:w="3292" w:type="dxa"/>
            <w:shd w:val="clear" w:color="auto" w:fill="00B0F0"/>
          </w:tcPr>
          <w:p w:rsidR="00937E17" w:rsidRPr="00B0063B" w:rsidRDefault="00D6481A" w:rsidP="00937E17">
            <w:pPr>
              <w:jc w:val="center"/>
            </w:pPr>
            <w:r>
              <w:t>1</w:t>
            </w:r>
            <w:r w:rsidR="00937E17">
              <w:t xml:space="preserve"> vs 3</w:t>
            </w:r>
          </w:p>
        </w:tc>
        <w:tc>
          <w:tcPr>
            <w:tcW w:w="567" w:type="dxa"/>
            <w:vMerge/>
            <w:shd w:val="clear" w:color="auto" w:fill="00B0F0"/>
          </w:tcPr>
          <w:p w:rsidR="00937E17" w:rsidRPr="00B0063B" w:rsidRDefault="00937E17" w:rsidP="00937E17">
            <w:pPr>
              <w:jc w:val="center"/>
            </w:pPr>
          </w:p>
        </w:tc>
        <w:tc>
          <w:tcPr>
            <w:tcW w:w="3372" w:type="dxa"/>
            <w:shd w:val="clear" w:color="auto" w:fill="00B0F0"/>
          </w:tcPr>
          <w:p w:rsidR="00937E17" w:rsidRDefault="00D6481A" w:rsidP="00937E17">
            <w:pPr>
              <w:jc w:val="center"/>
            </w:pPr>
            <w:r>
              <w:t>2</w:t>
            </w:r>
            <w:r w:rsidR="00937E17">
              <w:t xml:space="preserve"> vs 4</w:t>
            </w:r>
          </w:p>
        </w:tc>
      </w:tr>
      <w:tr w:rsidR="00937E17" w:rsidTr="00937E17">
        <w:tc>
          <w:tcPr>
            <w:tcW w:w="1361" w:type="dxa"/>
            <w:vMerge/>
          </w:tcPr>
          <w:p w:rsidR="00937E17" w:rsidRDefault="00937E17" w:rsidP="00937E17"/>
        </w:tc>
        <w:tc>
          <w:tcPr>
            <w:tcW w:w="984" w:type="dxa"/>
          </w:tcPr>
          <w:p w:rsidR="00937E17" w:rsidRDefault="000F65C7" w:rsidP="00937E17">
            <w:r>
              <w:t>11</w:t>
            </w:r>
            <w:r w:rsidR="00937E17">
              <w:t>:00</w:t>
            </w:r>
          </w:p>
        </w:tc>
        <w:tc>
          <w:tcPr>
            <w:tcW w:w="3292" w:type="dxa"/>
            <w:shd w:val="clear" w:color="auto" w:fill="FFFF00"/>
          </w:tcPr>
          <w:p w:rsidR="00937E17" w:rsidRDefault="00D6481A" w:rsidP="00D6481A">
            <w:pPr>
              <w:tabs>
                <w:tab w:val="left" w:pos="602"/>
                <w:tab w:val="center" w:pos="1538"/>
              </w:tabs>
              <w:jc w:val="center"/>
            </w:pPr>
            <w:r>
              <w:t>A</w:t>
            </w:r>
            <w:r w:rsidR="00937E17">
              <w:t xml:space="preserve"> vs </w:t>
            </w:r>
            <w:r>
              <w:t>B</w:t>
            </w:r>
          </w:p>
        </w:tc>
        <w:tc>
          <w:tcPr>
            <w:tcW w:w="567" w:type="dxa"/>
            <w:vMerge/>
            <w:shd w:val="clear" w:color="auto" w:fill="FFFF00"/>
          </w:tcPr>
          <w:p w:rsidR="00937E17" w:rsidRDefault="00937E17" w:rsidP="00937E17">
            <w:pPr>
              <w:jc w:val="center"/>
            </w:pPr>
          </w:p>
        </w:tc>
        <w:tc>
          <w:tcPr>
            <w:tcW w:w="3372" w:type="dxa"/>
            <w:shd w:val="clear" w:color="auto" w:fill="FFFF00"/>
          </w:tcPr>
          <w:p w:rsidR="00937E17" w:rsidRDefault="00D6481A" w:rsidP="00D6481A">
            <w:pPr>
              <w:jc w:val="center"/>
            </w:pPr>
            <w:r>
              <w:t>C</w:t>
            </w:r>
            <w:r w:rsidR="00937E17">
              <w:t xml:space="preserve"> vs </w:t>
            </w:r>
            <w:r>
              <w:t>D</w:t>
            </w:r>
            <w:bookmarkStart w:id="0" w:name="_GoBack"/>
            <w:bookmarkEnd w:id="0"/>
          </w:p>
        </w:tc>
      </w:tr>
      <w:tr w:rsidR="00937E17" w:rsidTr="00937E17">
        <w:tc>
          <w:tcPr>
            <w:tcW w:w="1361" w:type="dxa"/>
            <w:vMerge/>
          </w:tcPr>
          <w:p w:rsidR="00937E17" w:rsidRDefault="00937E17" w:rsidP="00937E17"/>
        </w:tc>
        <w:tc>
          <w:tcPr>
            <w:tcW w:w="984" w:type="dxa"/>
          </w:tcPr>
          <w:p w:rsidR="00937E17" w:rsidRDefault="000F65C7" w:rsidP="00937E17">
            <w:r>
              <w:t>12</w:t>
            </w:r>
            <w:r w:rsidR="00937E17">
              <w:t>:00</w:t>
            </w:r>
          </w:p>
        </w:tc>
        <w:tc>
          <w:tcPr>
            <w:tcW w:w="3292" w:type="dxa"/>
            <w:shd w:val="clear" w:color="auto" w:fill="FFFF00"/>
          </w:tcPr>
          <w:p w:rsidR="00937E17" w:rsidRPr="003B3853" w:rsidRDefault="00772E9F" w:rsidP="00D6481A">
            <w:pPr>
              <w:jc w:val="center"/>
            </w:pPr>
            <w:r>
              <w:t>A</w:t>
            </w:r>
            <w:r w:rsidR="00937E17">
              <w:t xml:space="preserve"> vs </w:t>
            </w:r>
            <w:r w:rsidR="00D6481A">
              <w:t>C</w:t>
            </w:r>
          </w:p>
        </w:tc>
        <w:tc>
          <w:tcPr>
            <w:tcW w:w="567" w:type="dxa"/>
            <w:vMerge/>
            <w:shd w:val="clear" w:color="auto" w:fill="FFFF00"/>
          </w:tcPr>
          <w:p w:rsidR="00937E17" w:rsidRPr="003B3853" w:rsidRDefault="00937E17" w:rsidP="00937E17">
            <w:pPr>
              <w:jc w:val="center"/>
            </w:pPr>
          </w:p>
        </w:tc>
        <w:tc>
          <w:tcPr>
            <w:tcW w:w="3372" w:type="dxa"/>
            <w:shd w:val="clear" w:color="auto" w:fill="FFFF00"/>
          </w:tcPr>
          <w:p w:rsidR="00937E17" w:rsidRDefault="00D6481A" w:rsidP="00772E9F">
            <w:pPr>
              <w:jc w:val="center"/>
            </w:pPr>
            <w:r>
              <w:t>B</w:t>
            </w:r>
            <w:r w:rsidR="00937E17">
              <w:t xml:space="preserve"> vs </w:t>
            </w:r>
            <w:r w:rsidR="00772E9F">
              <w:t>D</w:t>
            </w:r>
          </w:p>
        </w:tc>
      </w:tr>
      <w:tr w:rsidR="00937E17" w:rsidTr="00937E17">
        <w:tc>
          <w:tcPr>
            <w:tcW w:w="1361" w:type="dxa"/>
            <w:vMerge/>
          </w:tcPr>
          <w:p w:rsidR="00937E17" w:rsidRDefault="00937E17" w:rsidP="00937E17"/>
        </w:tc>
        <w:tc>
          <w:tcPr>
            <w:tcW w:w="984" w:type="dxa"/>
          </w:tcPr>
          <w:p w:rsidR="00937E17" w:rsidRDefault="000F65C7" w:rsidP="00937E17">
            <w:r>
              <w:t>1</w:t>
            </w:r>
            <w:r w:rsidR="00937E17">
              <w:t>:00</w:t>
            </w:r>
          </w:p>
        </w:tc>
        <w:tc>
          <w:tcPr>
            <w:tcW w:w="3292" w:type="dxa"/>
            <w:shd w:val="clear" w:color="auto" w:fill="00B0F0"/>
          </w:tcPr>
          <w:p w:rsidR="00937E17" w:rsidRPr="00E8277F" w:rsidRDefault="00D6481A" w:rsidP="00937E17">
            <w:pPr>
              <w:jc w:val="center"/>
            </w:pPr>
            <w:r>
              <w:t>2</w:t>
            </w:r>
            <w:r w:rsidR="00937E17">
              <w:t xml:space="preserve"> vs 3</w:t>
            </w:r>
          </w:p>
        </w:tc>
        <w:tc>
          <w:tcPr>
            <w:tcW w:w="567" w:type="dxa"/>
            <w:vMerge/>
            <w:shd w:val="clear" w:color="auto" w:fill="00B0F0"/>
          </w:tcPr>
          <w:p w:rsidR="00937E17" w:rsidRPr="00E8277F" w:rsidRDefault="00937E17" w:rsidP="00937E17">
            <w:pPr>
              <w:jc w:val="center"/>
            </w:pPr>
          </w:p>
        </w:tc>
        <w:tc>
          <w:tcPr>
            <w:tcW w:w="3372" w:type="dxa"/>
            <w:shd w:val="clear" w:color="auto" w:fill="00B0F0"/>
          </w:tcPr>
          <w:p w:rsidR="00937E17" w:rsidRPr="00E8277F" w:rsidRDefault="00D6481A" w:rsidP="00937E17">
            <w:pPr>
              <w:jc w:val="center"/>
            </w:pPr>
            <w:r>
              <w:t>1</w:t>
            </w:r>
            <w:r w:rsidR="00937E17">
              <w:t xml:space="preserve"> vs 4</w:t>
            </w:r>
          </w:p>
        </w:tc>
      </w:tr>
      <w:tr w:rsidR="001D5E32" w:rsidTr="00937E17">
        <w:tc>
          <w:tcPr>
            <w:tcW w:w="1361" w:type="dxa"/>
            <w:vMerge/>
          </w:tcPr>
          <w:p w:rsidR="001D5E32" w:rsidRDefault="001D5E32" w:rsidP="00937E17"/>
        </w:tc>
        <w:tc>
          <w:tcPr>
            <w:tcW w:w="984" w:type="dxa"/>
          </w:tcPr>
          <w:p w:rsidR="001D5E32" w:rsidRDefault="001D5E32" w:rsidP="001D5E32">
            <w:r>
              <w:t>2:00</w:t>
            </w:r>
          </w:p>
        </w:tc>
        <w:tc>
          <w:tcPr>
            <w:tcW w:w="3292" w:type="dxa"/>
            <w:shd w:val="clear" w:color="auto" w:fill="00B0F0"/>
          </w:tcPr>
          <w:p w:rsidR="001D5E32" w:rsidRDefault="001D5E32" w:rsidP="00937E17">
            <w:pPr>
              <w:jc w:val="center"/>
            </w:pPr>
            <w:r>
              <w:t>1</w:t>
            </w:r>
            <w:r w:rsidRPr="001D5E32">
              <w:rPr>
                <w:vertAlign w:val="superscript"/>
              </w:rPr>
              <w:t>st</w:t>
            </w:r>
            <w:r>
              <w:t xml:space="preserve"> vs 4</w:t>
            </w:r>
            <w:r w:rsidRPr="001D5E32">
              <w:rPr>
                <w:vertAlign w:val="superscript"/>
              </w:rPr>
              <w:t>th</w:t>
            </w:r>
            <w:r>
              <w:t xml:space="preserve"> </w:t>
            </w:r>
          </w:p>
        </w:tc>
        <w:tc>
          <w:tcPr>
            <w:tcW w:w="567" w:type="dxa"/>
            <w:vMerge/>
            <w:shd w:val="clear" w:color="auto" w:fill="00B0F0"/>
          </w:tcPr>
          <w:p w:rsidR="001D5E32" w:rsidRPr="00E8277F" w:rsidRDefault="001D5E32" w:rsidP="00937E17">
            <w:pPr>
              <w:jc w:val="center"/>
            </w:pPr>
          </w:p>
        </w:tc>
        <w:tc>
          <w:tcPr>
            <w:tcW w:w="3372" w:type="dxa"/>
            <w:shd w:val="clear" w:color="auto" w:fill="00B0F0"/>
          </w:tcPr>
          <w:p w:rsidR="001D5E32" w:rsidRDefault="001D5E32" w:rsidP="00937E17">
            <w:pPr>
              <w:jc w:val="center"/>
            </w:pPr>
            <w:r>
              <w:t>2</w:t>
            </w:r>
            <w:r w:rsidRPr="001D5E32">
              <w:rPr>
                <w:vertAlign w:val="superscript"/>
              </w:rPr>
              <w:t>nd</w:t>
            </w:r>
            <w:r>
              <w:t xml:space="preserve"> vs 3</w:t>
            </w:r>
            <w:r w:rsidRPr="001D5E32">
              <w:rPr>
                <w:vertAlign w:val="superscript"/>
              </w:rPr>
              <w:t>rd</w:t>
            </w:r>
            <w:r>
              <w:t xml:space="preserve"> </w:t>
            </w:r>
          </w:p>
        </w:tc>
      </w:tr>
      <w:tr w:rsidR="00937E17" w:rsidTr="00937E17">
        <w:tc>
          <w:tcPr>
            <w:tcW w:w="1361" w:type="dxa"/>
            <w:vMerge/>
          </w:tcPr>
          <w:p w:rsidR="00937E17" w:rsidRDefault="00937E17" w:rsidP="00937E17"/>
        </w:tc>
        <w:tc>
          <w:tcPr>
            <w:tcW w:w="984" w:type="dxa"/>
          </w:tcPr>
          <w:p w:rsidR="00937E17" w:rsidRDefault="001D5E32" w:rsidP="001D5E32">
            <w:r>
              <w:t>3</w:t>
            </w:r>
            <w:r w:rsidR="00937E17">
              <w:t>:</w:t>
            </w:r>
            <w:r>
              <w:t>00</w:t>
            </w:r>
          </w:p>
        </w:tc>
        <w:tc>
          <w:tcPr>
            <w:tcW w:w="3292" w:type="dxa"/>
            <w:shd w:val="clear" w:color="auto" w:fill="00B0F0"/>
          </w:tcPr>
          <w:p w:rsidR="00937E17" w:rsidRPr="00836FAB" w:rsidRDefault="00937E17" w:rsidP="00937E17">
            <w:pPr>
              <w:jc w:val="center"/>
            </w:pPr>
            <w:r>
              <w:t>Championship</w:t>
            </w:r>
          </w:p>
        </w:tc>
        <w:tc>
          <w:tcPr>
            <w:tcW w:w="567" w:type="dxa"/>
            <w:vMerge/>
            <w:shd w:val="clear" w:color="auto" w:fill="00B0F0"/>
          </w:tcPr>
          <w:p w:rsidR="00937E17" w:rsidRPr="002237E9" w:rsidRDefault="00937E17" w:rsidP="00937E17">
            <w:pPr>
              <w:jc w:val="center"/>
              <w:rPr>
                <w:b/>
              </w:rPr>
            </w:pPr>
          </w:p>
        </w:tc>
        <w:tc>
          <w:tcPr>
            <w:tcW w:w="3372" w:type="dxa"/>
            <w:shd w:val="clear" w:color="auto" w:fill="00B0F0"/>
          </w:tcPr>
          <w:p w:rsidR="00937E17" w:rsidRPr="002E5C47" w:rsidRDefault="00937E17" w:rsidP="00937E17">
            <w:pPr>
              <w:jc w:val="center"/>
            </w:pPr>
            <w:r>
              <w:t>Bronze</w:t>
            </w:r>
          </w:p>
        </w:tc>
      </w:tr>
      <w:tr w:rsidR="00937E17" w:rsidTr="00937E17">
        <w:tc>
          <w:tcPr>
            <w:tcW w:w="1361" w:type="dxa"/>
            <w:vMerge/>
          </w:tcPr>
          <w:p w:rsidR="00937E17" w:rsidRDefault="00937E17" w:rsidP="00937E17"/>
        </w:tc>
        <w:tc>
          <w:tcPr>
            <w:tcW w:w="984" w:type="dxa"/>
          </w:tcPr>
          <w:p w:rsidR="00937E17" w:rsidRDefault="001D5E32" w:rsidP="00937E17">
            <w:r>
              <w:t>4</w:t>
            </w:r>
            <w:r w:rsidR="00937E17">
              <w:t>:30</w:t>
            </w:r>
          </w:p>
        </w:tc>
        <w:tc>
          <w:tcPr>
            <w:tcW w:w="3292" w:type="dxa"/>
            <w:shd w:val="clear" w:color="auto" w:fill="FFFF00"/>
          </w:tcPr>
          <w:p w:rsidR="00937E17" w:rsidRPr="002237E9" w:rsidRDefault="00772E9F" w:rsidP="00D6481A">
            <w:pPr>
              <w:jc w:val="center"/>
              <w:rPr>
                <w:b/>
              </w:rPr>
            </w:pPr>
            <w:r>
              <w:t>A</w:t>
            </w:r>
            <w:r w:rsidR="00937E17">
              <w:t xml:space="preserve"> vs </w:t>
            </w:r>
            <w:r w:rsidR="00D6481A">
              <w:t>D</w:t>
            </w:r>
          </w:p>
        </w:tc>
        <w:tc>
          <w:tcPr>
            <w:tcW w:w="567" w:type="dxa"/>
            <w:vMerge/>
            <w:shd w:val="clear" w:color="auto" w:fill="FFFF00"/>
          </w:tcPr>
          <w:p w:rsidR="00937E17" w:rsidRPr="002237E9" w:rsidRDefault="00937E17" w:rsidP="00937E17">
            <w:pPr>
              <w:jc w:val="center"/>
              <w:rPr>
                <w:b/>
              </w:rPr>
            </w:pPr>
          </w:p>
        </w:tc>
        <w:tc>
          <w:tcPr>
            <w:tcW w:w="3372" w:type="dxa"/>
            <w:shd w:val="clear" w:color="auto" w:fill="FFFF00"/>
          </w:tcPr>
          <w:p w:rsidR="00937E17" w:rsidRPr="0035576D" w:rsidRDefault="00D6481A" w:rsidP="00D6481A">
            <w:pPr>
              <w:jc w:val="center"/>
            </w:pPr>
            <w:r>
              <w:t>B</w:t>
            </w:r>
            <w:r w:rsidR="00937E17">
              <w:t xml:space="preserve"> vs </w:t>
            </w:r>
            <w:r>
              <w:t>C</w:t>
            </w:r>
          </w:p>
        </w:tc>
      </w:tr>
      <w:tr w:rsidR="001D5E32" w:rsidTr="00937E17">
        <w:tc>
          <w:tcPr>
            <w:tcW w:w="1361" w:type="dxa"/>
            <w:vMerge/>
          </w:tcPr>
          <w:p w:rsidR="001D5E32" w:rsidRDefault="001D5E32" w:rsidP="00937E17"/>
        </w:tc>
        <w:tc>
          <w:tcPr>
            <w:tcW w:w="984" w:type="dxa"/>
          </w:tcPr>
          <w:p w:rsidR="001D5E32" w:rsidRDefault="001D5E32" w:rsidP="00937E17">
            <w:r>
              <w:t>5:30</w:t>
            </w:r>
          </w:p>
        </w:tc>
        <w:tc>
          <w:tcPr>
            <w:tcW w:w="3292" w:type="dxa"/>
            <w:shd w:val="clear" w:color="auto" w:fill="FFFF00"/>
          </w:tcPr>
          <w:p w:rsidR="001D5E32" w:rsidRDefault="001D5E32" w:rsidP="00937E17">
            <w:pPr>
              <w:jc w:val="center"/>
            </w:pPr>
            <w:r>
              <w:t>1</w:t>
            </w:r>
            <w:r w:rsidRPr="001D5E32">
              <w:rPr>
                <w:vertAlign w:val="superscript"/>
              </w:rPr>
              <w:t>st</w:t>
            </w:r>
            <w:r>
              <w:t xml:space="preserve"> vs 4th</w:t>
            </w:r>
          </w:p>
        </w:tc>
        <w:tc>
          <w:tcPr>
            <w:tcW w:w="567" w:type="dxa"/>
            <w:vMerge/>
            <w:shd w:val="clear" w:color="auto" w:fill="FFFF00"/>
          </w:tcPr>
          <w:p w:rsidR="001D5E32" w:rsidRPr="002237E9" w:rsidRDefault="001D5E32" w:rsidP="00937E17">
            <w:pPr>
              <w:jc w:val="center"/>
              <w:rPr>
                <w:b/>
              </w:rPr>
            </w:pPr>
          </w:p>
        </w:tc>
        <w:tc>
          <w:tcPr>
            <w:tcW w:w="3372" w:type="dxa"/>
            <w:shd w:val="clear" w:color="auto" w:fill="FFFF00"/>
          </w:tcPr>
          <w:p w:rsidR="001D5E32" w:rsidRDefault="001D5E32" w:rsidP="00937E17">
            <w:pPr>
              <w:jc w:val="center"/>
            </w:pPr>
            <w:r>
              <w:t>2</w:t>
            </w:r>
            <w:r w:rsidRPr="001D5E32">
              <w:rPr>
                <w:vertAlign w:val="superscript"/>
              </w:rPr>
              <w:t>nd</w:t>
            </w:r>
            <w:r>
              <w:t xml:space="preserve"> vs 3</w:t>
            </w:r>
            <w:r w:rsidRPr="001D5E32">
              <w:rPr>
                <w:vertAlign w:val="superscript"/>
              </w:rPr>
              <w:t>rd</w:t>
            </w:r>
            <w:r>
              <w:t xml:space="preserve"> </w:t>
            </w:r>
          </w:p>
        </w:tc>
      </w:tr>
      <w:tr w:rsidR="00937E17" w:rsidTr="00937E17">
        <w:tc>
          <w:tcPr>
            <w:tcW w:w="1361" w:type="dxa"/>
            <w:vMerge/>
          </w:tcPr>
          <w:p w:rsidR="00937E17" w:rsidRDefault="00937E17" w:rsidP="00937E17"/>
        </w:tc>
        <w:tc>
          <w:tcPr>
            <w:tcW w:w="984" w:type="dxa"/>
          </w:tcPr>
          <w:p w:rsidR="00937E17" w:rsidRDefault="001D5E32" w:rsidP="00937E17">
            <w:r>
              <w:t>6</w:t>
            </w:r>
            <w:r w:rsidR="00937E17">
              <w:t>:30</w:t>
            </w:r>
          </w:p>
        </w:tc>
        <w:tc>
          <w:tcPr>
            <w:tcW w:w="3292" w:type="dxa"/>
            <w:shd w:val="clear" w:color="auto" w:fill="FFFF00"/>
          </w:tcPr>
          <w:p w:rsidR="00937E17" w:rsidRPr="002237E9" w:rsidRDefault="00937E17" w:rsidP="00937E17">
            <w:pPr>
              <w:jc w:val="center"/>
              <w:rPr>
                <w:b/>
              </w:rPr>
            </w:pPr>
            <w:r>
              <w:t>Championship</w:t>
            </w:r>
          </w:p>
        </w:tc>
        <w:tc>
          <w:tcPr>
            <w:tcW w:w="567" w:type="dxa"/>
            <w:vMerge/>
            <w:shd w:val="clear" w:color="auto" w:fill="FFFF00"/>
          </w:tcPr>
          <w:p w:rsidR="00937E17" w:rsidRPr="002237E9" w:rsidRDefault="00937E17" w:rsidP="00937E17">
            <w:pPr>
              <w:jc w:val="center"/>
              <w:rPr>
                <w:b/>
              </w:rPr>
            </w:pPr>
          </w:p>
        </w:tc>
        <w:tc>
          <w:tcPr>
            <w:tcW w:w="3372" w:type="dxa"/>
            <w:shd w:val="clear" w:color="auto" w:fill="FFFF00"/>
          </w:tcPr>
          <w:p w:rsidR="00937E17" w:rsidRPr="002237E9" w:rsidRDefault="00937E17" w:rsidP="00937E17">
            <w:pPr>
              <w:jc w:val="center"/>
              <w:rPr>
                <w:b/>
              </w:rPr>
            </w:pPr>
            <w:r>
              <w:t>Bronze</w:t>
            </w:r>
          </w:p>
        </w:tc>
      </w:tr>
    </w:tbl>
    <w:p w:rsidR="006E5FCD" w:rsidRDefault="006E5FCD"/>
    <w:p w:rsidR="002F2B10" w:rsidRDefault="002F2B10" w:rsidP="002F2B10">
      <w:pPr>
        <w:rPr>
          <w:sz w:val="20"/>
          <w:szCs w:val="20"/>
        </w:rPr>
      </w:pPr>
      <w:r>
        <w:rPr>
          <w:b/>
          <w:bCs/>
        </w:rPr>
        <w:t>Entry Fee:</w:t>
      </w:r>
      <w:r>
        <w:t xml:space="preserve"> $200.00 (per team) </w:t>
      </w:r>
      <w:r w:rsidRPr="00BB7526">
        <w:rPr>
          <w:sz w:val="20"/>
          <w:szCs w:val="20"/>
        </w:rPr>
        <w:t>(</w:t>
      </w:r>
      <w:proofErr w:type="spellStart"/>
      <w:r w:rsidRPr="00BB7526">
        <w:rPr>
          <w:sz w:val="20"/>
          <w:szCs w:val="20"/>
        </w:rPr>
        <w:t>cheques</w:t>
      </w:r>
      <w:proofErr w:type="spellEnd"/>
      <w:r w:rsidRPr="00BB7526">
        <w:rPr>
          <w:sz w:val="20"/>
          <w:szCs w:val="20"/>
        </w:rPr>
        <w:t xml:space="preserve"> payable to Menno Simons Christian School)</w:t>
      </w:r>
    </w:p>
    <w:p w:rsidR="001D5E32" w:rsidRDefault="001D5E32" w:rsidP="002F2B10">
      <w:pPr>
        <w:rPr>
          <w:sz w:val="20"/>
          <w:szCs w:val="20"/>
        </w:rPr>
      </w:pPr>
    </w:p>
    <w:p w:rsidR="001D5E32" w:rsidRDefault="001D5E32" w:rsidP="001D5E32">
      <w:pPr>
        <w:rPr>
          <w:rFonts w:asciiTheme="minorHAnsi" w:hAnsiTheme="minorHAnsi"/>
        </w:rPr>
      </w:pPr>
      <w:proofErr w:type="spellStart"/>
      <w:r w:rsidRPr="007A7288">
        <w:rPr>
          <w:rFonts w:asciiTheme="minorHAnsi" w:hAnsiTheme="minorHAnsi"/>
          <w:b/>
          <w:u w:val="single"/>
        </w:rPr>
        <w:t>Covid</w:t>
      </w:r>
      <w:proofErr w:type="spellEnd"/>
      <w:r w:rsidRPr="007A7288">
        <w:rPr>
          <w:rFonts w:asciiTheme="minorHAnsi" w:hAnsiTheme="minorHAnsi"/>
          <w:b/>
          <w:u w:val="single"/>
        </w:rPr>
        <w:t xml:space="preserve"> </w:t>
      </w:r>
      <w:proofErr w:type="spellStart"/>
      <w:r w:rsidRPr="007A7288">
        <w:rPr>
          <w:rFonts w:asciiTheme="minorHAnsi" w:hAnsiTheme="minorHAnsi"/>
          <w:b/>
          <w:u w:val="single"/>
        </w:rPr>
        <w:t>protocal</w:t>
      </w:r>
      <w:proofErr w:type="spellEnd"/>
      <w:r>
        <w:rPr>
          <w:rFonts w:asciiTheme="minorHAnsi" w:hAnsiTheme="minorHAnsi"/>
        </w:rPr>
        <w:t>: Visiting schools are responsible to ensure their team (athletes</w:t>
      </w:r>
      <w:r w:rsidR="006D2C43">
        <w:rPr>
          <w:rFonts w:asciiTheme="minorHAnsi" w:hAnsiTheme="minorHAnsi"/>
        </w:rPr>
        <w:t>,</w:t>
      </w:r>
      <w:r>
        <w:rPr>
          <w:rFonts w:asciiTheme="minorHAnsi" w:hAnsiTheme="minorHAnsi"/>
        </w:rPr>
        <w:t xml:space="preserve"> coaches</w:t>
      </w:r>
      <w:r w:rsidR="006D2C43">
        <w:rPr>
          <w:rFonts w:asciiTheme="minorHAnsi" w:hAnsiTheme="minorHAnsi"/>
        </w:rPr>
        <w:t xml:space="preserve"> and any others</w:t>
      </w:r>
      <w:r>
        <w:rPr>
          <w:rFonts w:asciiTheme="minorHAnsi" w:hAnsiTheme="minorHAnsi"/>
        </w:rPr>
        <w:t xml:space="preserve">) have assessed their health and are not exhibiting signs related to Covid19.  Hand sanitization will be provided upon entry and participants should be masked on the way in.  We are asking that teams come prepared to play, limiting any use of the change rooms.  </w:t>
      </w:r>
      <w:r w:rsidRPr="00846317">
        <w:rPr>
          <w:rFonts w:asciiTheme="minorHAnsi" w:hAnsiTheme="minorHAnsi"/>
          <w:b/>
          <w:u w:val="single"/>
        </w:rPr>
        <w:t>No spectators</w:t>
      </w:r>
      <w:r>
        <w:rPr>
          <w:rFonts w:asciiTheme="minorHAnsi" w:hAnsiTheme="minorHAnsi"/>
        </w:rPr>
        <w:t xml:space="preserve"> will be allowed at this time. Equipment and team seating areas will be cleaned between matches.</w:t>
      </w:r>
    </w:p>
    <w:p w:rsidR="001D5E32" w:rsidRDefault="001D5E32" w:rsidP="001D5E32">
      <w:pPr>
        <w:rPr>
          <w:rFonts w:asciiTheme="minorHAnsi" w:hAnsiTheme="minorHAnsi"/>
        </w:rPr>
      </w:pPr>
      <w:r>
        <w:rPr>
          <w:rFonts w:asciiTheme="minorHAnsi" w:hAnsiTheme="minorHAnsi"/>
        </w:rPr>
        <w:t>Each team is requested to provide a linesperson and have a score keeper available (if necessary).  This may be a way for a handful of parents to watch their child</w:t>
      </w:r>
      <w:r w:rsidR="006D2C43">
        <w:rPr>
          <w:rFonts w:asciiTheme="minorHAnsi" w:hAnsiTheme="minorHAnsi"/>
        </w:rPr>
        <w:t>ren</w:t>
      </w:r>
      <w:r>
        <w:rPr>
          <w:rFonts w:asciiTheme="minorHAnsi" w:hAnsiTheme="minorHAnsi"/>
        </w:rPr>
        <w:t xml:space="preserve"> play.</w:t>
      </w:r>
    </w:p>
    <w:p w:rsidR="001D5E32" w:rsidRDefault="001D5E32" w:rsidP="002F2B10">
      <w:pPr>
        <w:rPr>
          <w:sz w:val="20"/>
          <w:szCs w:val="20"/>
        </w:rPr>
      </w:pPr>
    </w:p>
    <w:p w:rsidR="00F73607" w:rsidRDefault="00A36F42">
      <w:pPr>
        <w:rPr>
          <w:rFonts w:asciiTheme="minorHAnsi" w:hAnsiTheme="minorHAnsi"/>
        </w:rPr>
      </w:pPr>
      <w:r w:rsidRPr="00503772">
        <w:rPr>
          <w:rFonts w:asciiTheme="minorHAnsi" w:hAnsiTheme="minorHAnsi"/>
          <w:b/>
        </w:rPr>
        <w:t>Attention:</w:t>
      </w:r>
      <w:r w:rsidRPr="00503772">
        <w:rPr>
          <w:rFonts w:asciiTheme="minorHAnsi" w:hAnsiTheme="minorHAnsi"/>
        </w:rPr>
        <w:t xml:space="preserve">  </w:t>
      </w:r>
      <w:r w:rsidR="003E75ED" w:rsidRPr="00503772">
        <w:rPr>
          <w:rFonts w:asciiTheme="minorHAnsi" w:hAnsiTheme="minorHAnsi"/>
        </w:rPr>
        <w:t xml:space="preserve">The CISAA rules of play for the Grade </w:t>
      </w:r>
      <w:r w:rsidR="00503772" w:rsidRPr="00503772">
        <w:rPr>
          <w:rFonts w:asciiTheme="minorHAnsi" w:hAnsiTheme="minorHAnsi"/>
        </w:rPr>
        <w:t>7/</w:t>
      </w:r>
      <w:r w:rsidR="003E75ED" w:rsidRPr="00503772">
        <w:rPr>
          <w:rFonts w:asciiTheme="minorHAnsi" w:hAnsiTheme="minorHAnsi"/>
        </w:rPr>
        <w:t>8 league</w:t>
      </w:r>
      <w:r w:rsidR="00503772" w:rsidRPr="00503772">
        <w:rPr>
          <w:rFonts w:asciiTheme="minorHAnsi" w:hAnsiTheme="minorHAnsi"/>
        </w:rPr>
        <w:t xml:space="preserve"> of play</w:t>
      </w:r>
      <w:r w:rsidR="00F73607" w:rsidRPr="00503772">
        <w:rPr>
          <w:rFonts w:asciiTheme="minorHAnsi" w:hAnsiTheme="minorHAnsi"/>
        </w:rPr>
        <w:t xml:space="preserve"> will be our default</w:t>
      </w:r>
      <w:r w:rsidR="00B92FDE">
        <w:rPr>
          <w:rFonts w:asciiTheme="minorHAnsi" w:hAnsiTheme="minorHAnsi"/>
        </w:rPr>
        <w:t>.</w:t>
      </w:r>
      <w:r w:rsidR="00F73607" w:rsidRPr="00503772">
        <w:rPr>
          <w:rFonts w:asciiTheme="minorHAnsi" w:hAnsiTheme="minorHAnsi"/>
        </w:rPr>
        <w:t xml:space="preserve"> </w:t>
      </w:r>
    </w:p>
    <w:p w:rsidR="00B92FDE" w:rsidRPr="00503772" w:rsidRDefault="00B92FDE">
      <w:pPr>
        <w:rPr>
          <w:rFonts w:asciiTheme="minorHAnsi" w:hAnsiTheme="minorHAnsi"/>
        </w:rPr>
      </w:pPr>
    </w:p>
    <w:p w:rsidR="00F73607" w:rsidRPr="00503772" w:rsidRDefault="00A36F42">
      <w:pPr>
        <w:rPr>
          <w:rFonts w:asciiTheme="minorHAnsi" w:hAnsiTheme="minorHAnsi"/>
        </w:rPr>
      </w:pPr>
      <w:r w:rsidRPr="00503772">
        <w:rPr>
          <w:rFonts w:asciiTheme="minorHAnsi" w:hAnsiTheme="minorHAnsi"/>
        </w:rPr>
        <w:t xml:space="preserve">All </w:t>
      </w:r>
      <w:r w:rsidR="001A61CD">
        <w:rPr>
          <w:rFonts w:asciiTheme="minorHAnsi" w:hAnsiTheme="minorHAnsi"/>
        </w:rPr>
        <w:t xml:space="preserve">Round Robin </w:t>
      </w:r>
      <w:r w:rsidRPr="00503772">
        <w:rPr>
          <w:rFonts w:asciiTheme="minorHAnsi" w:hAnsiTheme="minorHAnsi"/>
        </w:rPr>
        <w:t>matches will be best of</w:t>
      </w:r>
      <w:r w:rsidR="00B92FDE">
        <w:rPr>
          <w:rFonts w:asciiTheme="minorHAnsi" w:hAnsiTheme="minorHAnsi"/>
        </w:rPr>
        <w:t xml:space="preserve"> </w:t>
      </w:r>
      <w:r w:rsidR="001D5E32">
        <w:rPr>
          <w:rFonts w:asciiTheme="minorHAnsi" w:hAnsiTheme="minorHAnsi"/>
        </w:rPr>
        <w:t>2</w:t>
      </w:r>
      <w:r w:rsidR="00B92FDE">
        <w:rPr>
          <w:rFonts w:asciiTheme="minorHAnsi" w:hAnsiTheme="minorHAnsi"/>
        </w:rPr>
        <w:t>.</w:t>
      </w:r>
    </w:p>
    <w:p w:rsidR="00A36F42" w:rsidRDefault="00F73607">
      <w:pPr>
        <w:rPr>
          <w:rFonts w:asciiTheme="minorHAnsi" w:hAnsiTheme="minorHAnsi"/>
        </w:rPr>
      </w:pPr>
      <w:r w:rsidRPr="00503772">
        <w:rPr>
          <w:rFonts w:asciiTheme="minorHAnsi" w:hAnsiTheme="minorHAnsi"/>
        </w:rPr>
        <w:t>Play-off games will be best of 3.</w:t>
      </w:r>
    </w:p>
    <w:p w:rsidR="003A7E18" w:rsidRDefault="003A7E18">
      <w:pPr>
        <w:rPr>
          <w:rFonts w:asciiTheme="minorHAnsi" w:hAnsiTheme="minorHAnsi"/>
        </w:rPr>
      </w:pPr>
    </w:p>
    <w:p w:rsidR="003A7E18" w:rsidRDefault="003A7E18">
      <w:pPr>
        <w:rPr>
          <w:rFonts w:asciiTheme="minorHAnsi" w:hAnsiTheme="minorHAnsi"/>
        </w:rPr>
      </w:pPr>
      <w:r>
        <w:rPr>
          <w:rFonts w:asciiTheme="minorHAnsi" w:hAnsiTheme="minorHAnsi"/>
        </w:rPr>
        <w:t>Tie Breakers: (if necessary)</w:t>
      </w:r>
    </w:p>
    <w:p w:rsidR="003A7E18" w:rsidRPr="003A7E18" w:rsidRDefault="003A7E18" w:rsidP="003A7E18">
      <w:pPr>
        <w:rPr>
          <w:rFonts w:asciiTheme="minorHAnsi" w:hAnsiTheme="minorHAnsi"/>
          <w:sz w:val="16"/>
          <w:szCs w:val="16"/>
        </w:rPr>
      </w:pPr>
      <w:proofErr w:type="spellStart"/>
      <w:r w:rsidRPr="003A7E18">
        <w:rPr>
          <w:rFonts w:asciiTheme="minorHAnsi" w:hAnsiTheme="minorHAnsi"/>
          <w:sz w:val="16"/>
          <w:szCs w:val="16"/>
        </w:rPr>
        <w:t>i</w:t>
      </w:r>
      <w:proofErr w:type="spellEnd"/>
      <w:r w:rsidRPr="003A7E18">
        <w:rPr>
          <w:rFonts w:asciiTheme="minorHAnsi" w:hAnsiTheme="minorHAnsi"/>
          <w:sz w:val="16"/>
          <w:szCs w:val="16"/>
        </w:rPr>
        <w:t>. The team having the best ratio of won/lost matches, considering</w:t>
      </w:r>
    </w:p>
    <w:p w:rsidR="003A7E18" w:rsidRPr="003A7E18" w:rsidRDefault="003A7E18" w:rsidP="003A7E18">
      <w:pPr>
        <w:rPr>
          <w:rFonts w:asciiTheme="minorHAnsi" w:hAnsiTheme="minorHAnsi"/>
          <w:sz w:val="16"/>
          <w:szCs w:val="16"/>
        </w:rPr>
      </w:pPr>
      <w:r w:rsidRPr="003A7E18">
        <w:rPr>
          <w:rFonts w:asciiTheme="minorHAnsi" w:hAnsiTheme="minorHAnsi"/>
          <w:sz w:val="16"/>
          <w:szCs w:val="16"/>
        </w:rPr>
        <w:lastRenderedPageBreak/>
        <w:t>only matches played between the tied teams, will be ranked higher;</w:t>
      </w:r>
    </w:p>
    <w:p w:rsidR="003A7E18" w:rsidRPr="003A7E18" w:rsidRDefault="003A7E18" w:rsidP="003A7E18">
      <w:pPr>
        <w:rPr>
          <w:rFonts w:asciiTheme="minorHAnsi" w:hAnsiTheme="minorHAnsi"/>
          <w:sz w:val="16"/>
          <w:szCs w:val="16"/>
        </w:rPr>
      </w:pPr>
      <w:r w:rsidRPr="003A7E18">
        <w:rPr>
          <w:rFonts w:asciiTheme="minorHAnsi" w:hAnsiTheme="minorHAnsi"/>
          <w:sz w:val="16"/>
          <w:szCs w:val="16"/>
        </w:rPr>
        <w:t xml:space="preserve"> ii. The team having the best ratio of won/lost games, considering</w:t>
      </w:r>
    </w:p>
    <w:p w:rsidR="003A7E18" w:rsidRPr="003A7E18" w:rsidRDefault="003A7E18" w:rsidP="003A7E18">
      <w:pPr>
        <w:rPr>
          <w:rFonts w:asciiTheme="minorHAnsi" w:hAnsiTheme="minorHAnsi"/>
          <w:sz w:val="16"/>
          <w:szCs w:val="16"/>
        </w:rPr>
      </w:pPr>
      <w:r w:rsidRPr="003A7E18">
        <w:rPr>
          <w:rFonts w:asciiTheme="minorHAnsi" w:hAnsiTheme="minorHAnsi"/>
          <w:sz w:val="16"/>
          <w:szCs w:val="16"/>
        </w:rPr>
        <w:t>only matches played between the tied teams, will be ranked higher;</w:t>
      </w:r>
    </w:p>
    <w:p w:rsidR="003A7E18" w:rsidRPr="003A7E18" w:rsidRDefault="003A7E18" w:rsidP="003A7E18">
      <w:pPr>
        <w:rPr>
          <w:rFonts w:asciiTheme="minorHAnsi" w:hAnsiTheme="minorHAnsi"/>
          <w:sz w:val="16"/>
          <w:szCs w:val="16"/>
        </w:rPr>
      </w:pPr>
      <w:r w:rsidRPr="003A7E18">
        <w:rPr>
          <w:rFonts w:asciiTheme="minorHAnsi" w:hAnsiTheme="minorHAnsi"/>
          <w:sz w:val="16"/>
          <w:szCs w:val="16"/>
        </w:rPr>
        <w:t xml:space="preserve"> </w:t>
      </w:r>
      <w:proofErr w:type="spellStart"/>
      <w:r w:rsidRPr="003A7E18">
        <w:rPr>
          <w:rFonts w:asciiTheme="minorHAnsi" w:hAnsiTheme="minorHAnsi"/>
          <w:sz w:val="16"/>
          <w:szCs w:val="16"/>
        </w:rPr>
        <w:t>iii.The</w:t>
      </w:r>
      <w:proofErr w:type="spellEnd"/>
      <w:r w:rsidRPr="003A7E18">
        <w:rPr>
          <w:rFonts w:asciiTheme="minorHAnsi" w:hAnsiTheme="minorHAnsi"/>
          <w:sz w:val="16"/>
          <w:szCs w:val="16"/>
        </w:rPr>
        <w:t xml:space="preserve"> team having the best ratio of won/lost games, considering all</w:t>
      </w:r>
    </w:p>
    <w:p w:rsidR="003A7E18" w:rsidRPr="003A7E18" w:rsidRDefault="003A7E18" w:rsidP="003A7E18">
      <w:pPr>
        <w:rPr>
          <w:rFonts w:asciiTheme="minorHAnsi" w:hAnsiTheme="minorHAnsi"/>
          <w:sz w:val="16"/>
          <w:szCs w:val="16"/>
        </w:rPr>
      </w:pPr>
      <w:r w:rsidRPr="003A7E18">
        <w:rPr>
          <w:rFonts w:asciiTheme="minorHAnsi" w:hAnsiTheme="minorHAnsi"/>
          <w:sz w:val="16"/>
          <w:szCs w:val="16"/>
        </w:rPr>
        <w:t>matches of the round, will be ranked higher;</w:t>
      </w:r>
    </w:p>
    <w:p w:rsidR="003A7E18" w:rsidRPr="003A7E18" w:rsidRDefault="003A7E18" w:rsidP="003A7E18">
      <w:pPr>
        <w:rPr>
          <w:rFonts w:asciiTheme="minorHAnsi" w:hAnsiTheme="minorHAnsi"/>
          <w:sz w:val="16"/>
          <w:szCs w:val="16"/>
        </w:rPr>
      </w:pPr>
      <w:r w:rsidRPr="003A7E18">
        <w:rPr>
          <w:rFonts w:asciiTheme="minorHAnsi" w:hAnsiTheme="minorHAnsi"/>
          <w:sz w:val="16"/>
          <w:szCs w:val="16"/>
        </w:rPr>
        <w:t xml:space="preserve"> iv. The team having the best ratio of points for/against, considering</w:t>
      </w:r>
    </w:p>
    <w:p w:rsidR="003A7E18" w:rsidRPr="003A7E18" w:rsidRDefault="003A7E18" w:rsidP="003A7E18">
      <w:pPr>
        <w:rPr>
          <w:rFonts w:asciiTheme="minorHAnsi" w:hAnsiTheme="minorHAnsi"/>
          <w:sz w:val="16"/>
          <w:szCs w:val="16"/>
        </w:rPr>
      </w:pPr>
      <w:r w:rsidRPr="003A7E18">
        <w:rPr>
          <w:rFonts w:asciiTheme="minorHAnsi" w:hAnsiTheme="minorHAnsi"/>
          <w:sz w:val="16"/>
          <w:szCs w:val="16"/>
        </w:rPr>
        <w:t>only games played between the tied teams, will be ranked higher;</w:t>
      </w:r>
    </w:p>
    <w:p w:rsidR="003A7E18" w:rsidRPr="003A7E18" w:rsidRDefault="003A7E18" w:rsidP="003A7E18">
      <w:pPr>
        <w:rPr>
          <w:rFonts w:asciiTheme="minorHAnsi" w:hAnsiTheme="minorHAnsi"/>
          <w:sz w:val="16"/>
          <w:szCs w:val="16"/>
        </w:rPr>
      </w:pPr>
      <w:r w:rsidRPr="003A7E18">
        <w:rPr>
          <w:rFonts w:asciiTheme="minorHAnsi" w:hAnsiTheme="minorHAnsi"/>
          <w:sz w:val="16"/>
          <w:szCs w:val="16"/>
        </w:rPr>
        <w:t xml:space="preserve"> v. The team having the best ratio of points for/against, considering</w:t>
      </w:r>
    </w:p>
    <w:p w:rsidR="003A7E18" w:rsidRPr="003A7E18" w:rsidRDefault="003A7E18" w:rsidP="003A7E18">
      <w:pPr>
        <w:rPr>
          <w:rFonts w:asciiTheme="minorHAnsi" w:hAnsiTheme="minorHAnsi"/>
          <w:sz w:val="16"/>
          <w:szCs w:val="16"/>
        </w:rPr>
      </w:pPr>
      <w:r w:rsidRPr="003A7E18">
        <w:rPr>
          <w:rFonts w:asciiTheme="minorHAnsi" w:hAnsiTheme="minorHAnsi"/>
          <w:sz w:val="16"/>
          <w:szCs w:val="16"/>
        </w:rPr>
        <w:t>all games played during the round, will be ranked higher;</w:t>
      </w:r>
    </w:p>
    <w:p w:rsidR="003A7E18" w:rsidRPr="003A7E18" w:rsidRDefault="003A7E18" w:rsidP="003A7E18">
      <w:pPr>
        <w:rPr>
          <w:rFonts w:asciiTheme="minorHAnsi" w:hAnsiTheme="minorHAnsi"/>
          <w:sz w:val="16"/>
          <w:szCs w:val="16"/>
        </w:rPr>
      </w:pPr>
      <w:r w:rsidRPr="003A7E18">
        <w:rPr>
          <w:rFonts w:asciiTheme="minorHAnsi" w:hAnsiTheme="minorHAnsi"/>
          <w:sz w:val="16"/>
          <w:szCs w:val="16"/>
        </w:rPr>
        <w:t xml:space="preserve"> </w:t>
      </w:r>
      <w:proofErr w:type="spellStart"/>
      <w:r w:rsidRPr="003A7E18">
        <w:rPr>
          <w:rFonts w:asciiTheme="minorHAnsi" w:hAnsiTheme="minorHAnsi"/>
          <w:sz w:val="16"/>
          <w:szCs w:val="16"/>
        </w:rPr>
        <w:t>vi.Any</w:t>
      </w:r>
      <w:proofErr w:type="spellEnd"/>
      <w:r w:rsidRPr="003A7E18">
        <w:rPr>
          <w:rFonts w:asciiTheme="minorHAnsi" w:hAnsiTheme="minorHAnsi"/>
          <w:sz w:val="16"/>
          <w:szCs w:val="16"/>
        </w:rPr>
        <w:t xml:space="preserve"> game needed to break ties will be a single game, rally point</w:t>
      </w:r>
    </w:p>
    <w:p w:rsidR="00F73607" w:rsidRPr="003A7E18" w:rsidRDefault="003A7E18" w:rsidP="003A7E18">
      <w:pPr>
        <w:rPr>
          <w:rFonts w:asciiTheme="minorHAnsi" w:hAnsiTheme="minorHAnsi"/>
          <w:sz w:val="16"/>
          <w:szCs w:val="16"/>
        </w:rPr>
      </w:pPr>
      <w:proofErr w:type="gramStart"/>
      <w:r w:rsidRPr="003A7E18">
        <w:rPr>
          <w:rFonts w:asciiTheme="minorHAnsi" w:hAnsiTheme="minorHAnsi"/>
          <w:sz w:val="16"/>
          <w:szCs w:val="16"/>
        </w:rPr>
        <w:t>scoring</w:t>
      </w:r>
      <w:proofErr w:type="gramEnd"/>
      <w:r w:rsidRPr="003A7E18">
        <w:rPr>
          <w:rFonts w:asciiTheme="minorHAnsi" w:hAnsiTheme="minorHAnsi"/>
          <w:sz w:val="16"/>
          <w:szCs w:val="16"/>
        </w:rPr>
        <w:t xml:space="preserve"> to 25 points with a two point difference to determine placing.</w:t>
      </w:r>
    </w:p>
    <w:p w:rsidR="003A7E18" w:rsidRDefault="003A7E18" w:rsidP="003A7E18"/>
    <w:p w:rsidR="00F73607" w:rsidRPr="00503772" w:rsidRDefault="00F73607">
      <w:pPr>
        <w:rPr>
          <w:rFonts w:ascii="Baskerville Old Face" w:hAnsi="Baskerville Old Face"/>
        </w:rPr>
      </w:pPr>
      <w:r w:rsidRPr="00503772">
        <w:rPr>
          <w:rFonts w:ascii="Baskerville Old Face" w:hAnsi="Baskerville Old Face"/>
          <w:b/>
          <w:sz w:val="28"/>
          <w:szCs w:val="28"/>
          <w:u w:val="single"/>
        </w:rPr>
        <w:t>CISAA Rule</w:t>
      </w:r>
      <w:r w:rsidR="00503772" w:rsidRPr="00503772">
        <w:rPr>
          <w:rFonts w:ascii="Baskerville Old Face" w:hAnsi="Baskerville Old Face"/>
          <w:b/>
          <w:sz w:val="28"/>
          <w:szCs w:val="28"/>
          <w:u w:val="single"/>
        </w:rPr>
        <w:t>s</w:t>
      </w:r>
      <w:r w:rsidRPr="00503772">
        <w:rPr>
          <w:rFonts w:ascii="Baskerville Old Face" w:hAnsi="Baskerville Old Face"/>
          <w:b/>
          <w:sz w:val="28"/>
          <w:szCs w:val="28"/>
          <w:u w:val="single"/>
        </w:rPr>
        <w:t xml:space="preserve"> of </w:t>
      </w:r>
      <w:r w:rsidR="00503772" w:rsidRPr="00503772">
        <w:rPr>
          <w:rFonts w:ascii="Baskerville Old Face" w:hAnsi="Baskerville Old Face"/>
          <w:b/>
          <w:sz w:val="28"/>
          <w:szCs w:val="28"/>
          <w:u w:val="single"/>
        </w:rPr>
        <w:t>C</w:t>
      </w:r>
      <w:r w:rsidRPr="00503772">
        <w:rPr>
          <w:rFonts w:ascii="Baskerville Old Face" w:hAnsi="Baskerville Old Face"/>
          <w:b/>
          <w:sz w:val="28"/>
          <w:szCs w:val="28"/>
          <w:u w:val="single"/>
        </w:rPr>
        <w:t>ompetition</w:t>
      </w:r>
      <w:r w:rsidRPr="00503772">
        <w:rPr>
          <w:rFonts w:ascii="Baskerville Old Face" w:hAnsi="Baskerville Old Face"/>
        </w:rPr>
        <w:t xml:space="preserve"> (as copied from p. </w:t>
      </w:r>
      <w:r w:rsidR="00503772" w:rsidRPr="00503772">
        <w:rPr>
          <w:rFonts w:ascii="Baskerville Old Face" w:hAnsi="Baskerville Old Face"/>
        </w:rPr>
        <w:t>25-26 of Policy Book)</w:t>
      </w:r>
    </w:p>
    <w:p w:rsidR="00503772" w:rsidRPr="00503772" w:rsidRDefault="00503772">
      <w:pPr>
        <w:rPr>
          <w:rFonts w:ascii="Baskerville Old Face" w:hAnsi="Baskerville Old Face"/>
        </w:rPr>
      </w:pPr>
    </w:p>
    <w:p w:rsidR="00503772" w:rsidRPr="00503772" w:rsidRDefault="00F73607">
      <w:pPr>
        <w:rPr>
          <w:rFonts w:ascii="Baskerville Old Face" w:hAnsi="Baskerville Old Face"/>
          <w:b/>
          <w:i/>
        </w:rPr>
      </w:pPr>
      <w:r w:rsidRPr="00503772">
        <w:rPr>
          <w:rFonts w:ascii="Baskerville Old Face" w:hAnsi="Baskerville Old Face"/>
          <w:b/>
          <w:i/>
        </w:rPr>
        <w:t>(</w:t>
      </w:r>
      <w:r w:rsidR="00503772" w:rsidRPr="00503772">
        <w:rPr>
          <w:rFonts w:ascii="Baskerville Old Face" w:hAnsi="Baskerville Old Face"/>
          <w:b/>
          <w:i/>
        </w:rPr>
        <w:t xml:space="preserve">Gr </w:t>
      </w:r>
      <w:r w:rsidRPr="00503772">
        <w:rPr>
          <w:rFonts w:ascii="Baskerville Old Face" w:hAnsi="Baskerville Old Face"/>
          <w:b/>
          <w:i/>
        </w:rPr>
        <w:t>7/8) specific volleyball policy</w:t>
      </w:r>
    </w:p>
    <w:p w:rsidR="00503772" w:rsidRPr="00503772" w:rsidRDefault="00F73607">
      <w:pPr>
        <w:rPr>
          <w:rFonts w:ascii="Baskerville Old Face" w:hAnsi="Baskerville Old Face"/>
        </w:rPr>
      </w:pPr>
      <w:r w:rsidRPr="00503772">
        <w:rPr>
          <w:rFonts w:ascii="Baskerville Old Face" w:hAnsi="Baskerville Old Face"/>
        </w:rPr>
        <w:t xml:space="preserve"> • If one player serves five points (maximum) in a row, the team does not lose the serve but the team rotates to the next server. </w:t>
      </w:r>
    </w:p>
    <w:p w:rsidR="00503772" w:rsidRPr="00503772" w:rsidRDefault="00F73607">
      <w:pPr>
        <w:rPr>
          <w:rFonts w:ascii="Baskerville Old Face" w:hAnsi="Baskerville Old Face"/>
        </w:rPr>
      </w:pPr>
      <w:r w:rsidRPr="00503772">
        <w:rPr>
          <w:rFonts w:ascii="Baskerville Old Face" w:hAnsi="Baskerville Old Face"/>
        </w:rPr>
        <w:t xml:space="preserve">• Overhand serves allowed in the 7/8 leagues </w:t>
      </w:r>
    </w:p>
    <w:p w:rsidR="00503772" w:rsidRPr="00503772" w:rsidRDefault="00F73607">
      <w:pPr>
        <w:rPr>
          <w:rFonts w:ascii="Baskerville Old Face" w:hAnsi="Baskerville Old Face"/>
        </w:rPr>
      </w:pPr>
      <w:r w:rsidRPr="00503772">
        <w:rPr>
          <w:rFonts w:ascii="Baskerville Old Face" w:hAnsi="Baskerville Old Face"/>
        </w:rPr>
        <w:t xml:space="preserve">• Height of net 2.15 meters </w:t>
      </w:r>
    </w:p>
    <w:p w:rsidR="00503772" w:rsidRDefault="00F73607" w:rsidP="00772E9F">
      <w:pPr>
        <w:rPr>
          <w:rFonts w:ascii="Baskerville Old Face" w:hAnsi="Baskerville Old Face"/>
        </w:rPr>
      </w:pPr>
      <w:r w:rsidRPr="00503772">
        <w:rPr>
          <w:rFonts w:ascii="Baskerville Old Face" w:hAnsi="Baskerville Old Face"/>
        </w:rPr>
        <w:t xml:space="preserve">• </w:t>
      </w:r>
      <w:proofErr w:type="gramStart"/>
      <w:r w:rsidRPr="00503772">
        <w:rPr>
          <w:rFonts w:ascii="Baskerville Old Face" w:hAnsi="Baskerville Old Face"/>
        </w:rPr>
        <w:t>unlimited</w:t>
      </w:r>
      <w:proofErr w:type="gramEnd"/>
      <w:r w:rsidRPr="00503772">
        <w:rPr>
          <w:rFonts w:ascii="Baskerville Old Face" w:hAnsi="Baskerville Old Face"/>
        </w:rPr>
        <w:t xml:space="preserve"> substitutions</w:t>
      </w:r>
      <w:r w:rsidR="006D2C43">
        <w:rPr>
          <w:rFonts w:ascii="Baskerville Old Face" w:hAnsi="Baskerville Old Face"/>
        </w:rPr>
        <w:t>, but one for one.</w:t>
      </w:r>
    </w:p>
    <w:p w:rsidR="00EA2202" w:rsidRDefault="00EA2202" w:rsidP="00503772">
      <w:pPr>
        <w:jc w:val="center"/>
        <w:rPr>
          <w:rFonts w:ascii="Catchup" w:hAnsi="Catchup"/>
          <w:b/>
          <w:sz w:val="28"/>
          <w:szCs w:val="28"/>
        </w:rPr>
      </w:pPr>
    </w:p>
    <w:p w:rsidR="00503772" w:rsidRPr="00EA2202" w:rsidRDefault="00503772" w:rsidP="00503772">
      <w:pPr>
        <w:jc w:val="center"/>
        <w:rPr>
          <w:rFonts w:ascii="Catchup" w:hAnsi="Catchup"/>
          <w:b/>
        </w:rPr>
      </w:pPr>
      <w:r w:rsidRPr="00EA2202">
        <w:rPr>
          <w:rFonts w:ascii="Catchup" w:hAnsi="Catchup"/>
          <w:b/>
        </w:rPr>
        <w:t>Games may go quicker than expected.  Please be prepared to play ahead of schedule if this is the case.  Thank you.</w:t>
      </w:r>
    </w:p>
    <w:sectPr w:rsidR="00503772" w:rsidRPr="00EA22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tchup">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3564"/>
    <w:multiLevelType w:val="hybridMultilevel"/>
    <w:tmpl w:val="CD12D49C"/>
    <w:lvl w:ilvl="0" w:tplc="91001EB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D81395F"/>
    <w:multiLevelType w:val="hybridMultilevel"/>
    <w:tmpl w:val="C442D45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C657571"/>
    <w:multiLevelType w:val="hybridMultilevel"/>
    <w:tmpl w:val="06809BA0"/>
    <w:lvl w:ilvl="0" w:tplc="10090015">
      <w:start w:val="5"/>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EF12231"/>
    <w:multiLevelType w:val="hybridMultilevel"/>
    <w:tmpl w:val="4F3E58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5320BAA"/>
    <w:multiLevelType w:val="hybridMultilevel"/>
    <w:tmpl w:val="388C9B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D3D166B"/>
    <w:multiLevelType w:val="hybridMultilevel"/>
    <w:tmpl w:val="97B6C1D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651D6381"/>
    <w:multiLevelType w:val="hybridMultilevel"/>
    <w:tmpl w:val="FEF6AEE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6C111DFB"/>
    <w:multiLevelType w:val="hybridMultilevel"/>
    <w:tmpl w:val="2668B61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72AC00E0"/>
    <w:multiLevelType w:val="hybridMultilevel"/>
    <w:tmpl w:val="FCACF0F2"/>
    <w:lvl w:ilvl="0" w:tplc="10090019">
      <w:start w:val="6"/>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6"/>
  </w:num>
  <w:num w:numId="6">
    <w:abstractNumId w:val="7"/>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FCD"/>
    <w:rsid w:val="000C7631"/>
    <w:rsid w:val="000F65C7"/>
    <w:rsid w:val="001A61CD"/>
    <w:rsid w:val="001D5E32"/>
    <w:rsid w:val="002237E9"/>
    <w:rsid w:val="002E5C47"/>
    <w:rsid w:val="002F1322"/>
    <w:rsid w:val="002F2B10"/>
    <w:rsid w:val="0035576D"/>
    <w:rsid w:val="003A7E18"/>
    <w:rsid w:val="003E75ED"/>
    <w:rsid w:val="004D1BE0"/>
    <w:rsid w:val="004E4209"/>
    <w:rsid w:val="00503772"/>
    <w:rsid w:val="005B2497"/>
    <w:rsid w:val="00621A77"/>
    <w:rsid w:val="0067683D"/>
    <w:rsid w:val="006D2C43"/>
    <w:rsid w:val="006E5FCD"/>
    <w:rsid w:val="00772E9F"/>
    <w:rsid w:val="007D52AF"/>
    <w:rsid w:val="00836FAB"/>
    <w:rsid w:val="00937E17"/>
    <w:rsid w:val="00A36F42"/>
    <w:rsid w:val="00A54F01"/>
    <w:rsid w:val="00B55B3C"/>
    <w:rsid w:val="00B92FDE"/>
    <w:rsid w:val="00C34758"/>
    <w:rsid w:val="00C71F90"/>
    <w:rsid w:val="00C77502"/>
    <w:rsid w:val="00CE360A"/>
    <w:rsid w:val="00D45318"/>
    <w:rsid w:val="00D6481A"/>
    <w:rsid w:val="00D946C4"/>
    <w:rsid w:val="00E429B9"/>
    <w:rsid w:val="00E90853"/>
    <w:rsid w:val="00EA2202"/>
    <w:rsid w:val="00F73607"/>
    <w:rsid w:val="00FF2B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FCD"/>
    <w:pPr>
      <w:spacing w:after="0" w:line="240" w:lineRule="auto"/>
    </w:pPr>
    <w:rPr>
      <w:rFonts w:ascii="Comic Sans MS" w:eastAsia="Times New Roman" w:hAnsi="Comic Sans M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5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F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FCD"/>
    <w:pPr>
      <w:spacing w:after="0" w:line="240" w:lineRule="auto"/>
    </w:pPr>
    <w:rPr>
      <w:rFonts w:ascii="Comic Sans MS" w:eastAsia="Times New Roman" w:hAnsi="Comic Sans M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5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Extra</dc:creator>
  <cp:lastModifiedBy>Extra</cp:lastModifiedBy>
  <cp:revision>6</cp:revision>
  <dcterms:created xsi:type="dcterms:W3CDTF">2021-08-30T22:50:00Z</dcterms:created>
  <dcterms:modified xsi:type="dcterms:W3CDTF">2021-09-20T19:00:00Z</dcterms:modified>
</cp:coreProperties>
</file>